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E329" w14:textId="77777777" w:rsidR="0009060E" w:rsidRPr="0009060E" w:rsidRDefault="0009060E" w:rsidP="0009060E">
      <w:pPr>
        <w:overflowPunct w:val="0"/>
        <w:adjustRightInd w:val="0"/>
        <w:snapToGrid w:val="0"/>
        <w:rPr>
          <w:rFonts w:ascii="Times New Roman" w:eastAsia="方正小标宋简体" w:hAnsi="Times New Roman" w:cs="Times New Roman" w:hint="eastAsia"/>
          <w:sz w:val="36"/>
          <w:szCs w:val="36"/>
        </w:rPr>
      </w:pPr>
      <w:r w:rsidRPr="0009060E">
        <w:rPr>
          <w:rFonts w:ascii="黑体" w:eastAsia="黑体" w:hAnsi="黑体" w:cs="黑体" w:hint="eastAsia"/>
          <w:sz w:val="32"/>
          <w:szCs w:val="32"/>
        </w:rPr>
        <w:t>附件：</w:t>
      </w:r>
    </w:p>
    <w:p w14:paraId="4E9A71B0" w14:textId="77777777" w:rsidR="0009060E" w:rsidRPr="0009060E" w:rsidRDefault="0009060E" w:rsidP="0009060E">
      <w:pPr>
        <w:overflowPunct w:val="0"/>
        <w:adjustRightInd w:val="0"/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9060E">
        <w:rPr>
          <w:rFonts w:ascii="Times New Roman" w:eastAsia="方正小标宋简体" w:hAnsi="Times New Roman" w:cs="Times New Roman"/>
          <w:sz w:val="36"/>
          <w:szCs w:val="36"/>
        </w:rPr>
        <w:t>神舟十</w:t>
      </w:r>
      <w:r w:rsidRPr="0009060E">
        <w:rPr>
          <w:rFonts w:ascii="Times New Roman" w:eastAsia="方正小标宋简体" w:hAnsi="Times New Roman" w:cs="Times New Roman" w:hint="eastAsia"/>
          <w:sz w:val="36"/>
          <w:szCs w:val="36"/>
        </w:rPr>
        <w:t>六</w:t>
      </w:r>
      <w:r w:rsidRPr="0009060E">
        <w:rPr>
          <w:rFonts w:ascii="Times New Roman" w:eastAsia="方正小标宋简体" w:hAnsi="Times New Roman" w:cs="Times New Roman"/>
          <w:sz w:val="36"/>
          <w:szCs w:val="36"/>
        </w:rPr>
        <w:t>号载人飞船航天育种</w:t>
      </w:r>
    </w:p>
    <w:p w14:paraId="160845F5" w14:textId="77777777" w:rsidR="0009060E" w:rsidRPr="0009060E" w:rsidRDefault="0009060E" w:rsidP="0009060E">
      <w:pPr>
        <w:overflowPunct w:val="0"/>
        <w:adjustRightInd w:val="0"/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9060E">
        <w:rPr>
          <w:rFonts w:ascii="Times New Roman" w:eastAsia="方正小标宋简体" w:hAnsi="Times New Roman" w:cs="Times New Roman"/>
          <w:sz w:val="36"/>
          <w:szCs w:val="36"/>
        </w:rPr>
        <w:t>实验</w:t>
      </w:r>
      <w:r w:rsidRPr="0009060E">
        <w:rPr>
          <w:rFonts w:ascii="Times New Roman" w:eastAsia="方正小标宋简体" w:hAnsi="Times New Roman" w:cs="Times New Roman" w:hint="eastAsia"/>
          <w:sz w:val="36"/>
          <w:szCs w:val="36"/>
        </w:rPr>
        <w:t>搭载</w:t>
      </w:r>
      <w:r w:rsidRPr="0009060E">
        <w:rPr>
          <w:rFonts w:ascii="Times New Roman" w:eastAsia="方正小标宋简体" w:hAnsi="Times New Roman" w:cs="Times New Roman"/>
          <w:sz w:val="36"/>
          <w:szCs w:val="36"/>
        </w:rPr>
        <w:t>项目清单</w:t>
      </w:r>
    </w:p>
    <w:p w14:paraId="56707363" w14:textId="77777777" w:rsidR="0009060E" w:rsidRPr="0009060E" w:rsidRDefault="0009060E" w:rsidP="0009060E">
      <w:pPr>
        <w:overflowPunct w:val="0"/>
        <w:spacing w:afterLines="50" w:after="156"/>
        <w:jc w:val="center"/>
        <w:rPr>
          <w:rFonts w:ascii="Times New Roman" w:eastAsia="方正楷体简体" w:hAnsi="Times New Roman" w:cs="Times New Roman"/>
          <w:szCs w:val="24"/>
        </w:rPr>
      </w:pPr>
    </w:p>
    <w:tbl>
      <w:tblPr>
        <w:tblW w:w="4933" w:type="pct"/>
        <w:tblLayout w:type="fixed"/>
        <w:tblLook w:val="0000" w:firstRow="0" w:lastRow="0" w:firstColumn="0" w:lastColumn="0" w:noHBand="0" w:noVBand="0"/>
      </w:tblPr>
      <w:tblGrid>
        <w:gridCol w:w="643"/>
        <w:gridCol w:w="1382"/>
        <w:gridCol w:w="2038"/>
        <w:gridCol w:w="4122"/>
      </w:tblGrid>
      <w:tr w:rsidR="0009060E" w:rsidRPr="0009060E" w14:paraId="1BA25FFC" w14:textId="77777777" w:rsidTr="00826DF1">
        <w:trPr>
          <w:trHeight w:val="420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77D53" w14:textId="77777777" w:rsidR="0009060E" w:rsidRPr="0009060E" w:rsidRDefault="0009060E" w:rsidP="0009060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  <w:lang w:bidi="ar"/>
              </w:rPr>
            </w:pPr>
            <w:r w:rsidRPr="0009060E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FA342" w14:textId="77777777" w:rsidR="0009060E" w:rsidRPr="0009060E" w:rsidRDefault="0009060E" w:rsidP="0009060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 w:rsidRPr="0009060E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  <w:lang w:bidi="ar"/>
              </w:rPr>
              <w:t>实验类别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6E71B" w14:textId="77777777" w:rsidR="0009060E" w:rsidRPr="0009060E" w:rsidRDefault="0009060E" w:rsidP="0009060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 w:rsidRPr="0009060E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  <w:lang w:bidi="ar"/>
              </w:rPr>
              <w:t>搭载实验样本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BF43" w14:textId="77777777" w:rsidR="0009060E" w:rsidRPr="0009060E" w:rsidRDefault="0009060E" w:rsidP="0009060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  <w:lang w:bidi="ar"/>
              </w:rPr>
            </w:pPr>
            <w:r w:rsidRPr="0009060E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  <w:lang w:bidi="ar"/>
              </w:rPr>
              <w:t>搭载单位</w:t>
            </w:r>
          </w:p>
        </w:tc>
      </w:tr>
      <w:tr w:rsidR="0009060E" w:rsidRPr="0009060E" w14:paraId="4A5D047E" w14:textId="77777777" w:rsidTr="00826DF1">
        <w:trPr>
          <w:trHeight w:val="1298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8F694" w14:textId="77777777" w:rsidR="0009060E" w:rsidRPr="0009060E" w:rsidRDefault="0009060E" w:rsidP="000906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jc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284FCC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粮食作物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429D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水稻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6477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华南农业大学/国家植物航天育种工程技术研究中心；山西省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晋中市太谷区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人民政府/晋中国家农业高新技术产业示范区；湖南省核农学与航天育种研究所；湖南省南县人民政府；中国老区建设促进会；航天神舟生物公司</w:t>
            </w:r>
          </w:p>
        </w:tc>
      </w:tr>
      <w:tr w:rsidR="0009060E" w:rsidRPr="0009060E" w14:paraId="0B8BFBE5" w14:textId="77777777" w:rsidTr="00826DF1">
        <w:trPr>
          <w:trHeight w:val="1017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238C0" w14:textId="77777777" w:rsidR="0009060E" w:rsidRPr="0009060E" w:rsidRDefault="0009060E" w:rsidP="000906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jc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81BEE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粮食作物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ECF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小麦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0A67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华南农业大学/国家植物航天育种工程技术研究中心；河南省濮阳市农林科学院；内蒙古兴安盟农牧科学研究所；山西省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晋中市太谷区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人民政府/晋中国家农业高新技术产业示范区</w:t>
            </w:r>
          </w:p>
        </w:tc>
      </w:tr>
      <w:tr w:rsidR="0009060E" w:rsidRPr="0009060E" w14:paraId="40333E56" w14:textId="77777777" w:rsidTr="00826DF1">
        <w:trPr>
          <w:trHeight w:val="746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B37F1" w14:textId="77777777" w:rsidR="0009060E" w:rsidRPr="0009060E" w:rsidRDefault="0009060E" w:rsidP="000906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jc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ADD16C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粮食作物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F0E7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玉米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B17F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山西省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晋中市太谷区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人民政府/晋中国家农业高新技术产业示范区；榆林市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飞宇种业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公司</w:t>
            </w:r>
          </w:p>
        </w:tc>
      </w:tr>
      <w:tr w:rsidR="0009060E" w:rsidRPr="0009060E" w14:paraId="450D9E45" w14:textId="77777777" w:rsidTr="00826DF1">
        <w:trPr>
          <w:trHeight w:val="1009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B43FC" w14:textId="77777777" w:rsidR="0009060E" w:rsidRPr="0009060E" w:rsidRDefault="0009060E" w:rsidP="000906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jc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9BCCC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粮食作物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B00D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大豆、野生大豆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0B572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中国农业大学；内蒙古兴安盟农牧科学研究所；中国老区建设促进会；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蒙草生态环境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（集团）公司；航天神舟生物公司</w:t>
            </w:r>
          </w:p>
        </w:tc>
      </w:tr>
      <w:tr w:rsidR="0009060E" w:rsidRPr="0009060E" w14:paraId="45C723A2" w14:textId="77777777" w:rsidTr="00826DF1">
        <w:trPr>
          <w:trHeight w:val="578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D9E53" w14:textId="77777777" w:rsidR="0009060E" w:rsidRPr="0009060E" w:rsidRDefault="0009060E" w:rsidP="000906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jc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2FA727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top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粮食作物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4435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top"/>
              <w:rPr>
                <w:rFonts w:ascii="方正仿宋简体" w:eastAsia="方正仿宋简体" w:hAnsi="方正仿宋简体" w:cs="方正仿宋简体" w:hint="eastAsia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马铃薯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17235" w14:textId="77777777" w:rsidR="0009060E" w:rsidRPr="0009060E" w:rsidRDefault="0009060E" w:rsidP="0009060E">
            <w:pPr>
              <w:widowControl/>
              <w:spacing w:line="30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内蒙古农业大学；国家马铃薯工程技术研究中心</w:t>
            </w:r>
          </w:p>
        </w:tc>
      </w:tr>
      <w:tr w:rsidR="0009060E" w:rsidRPr="0009060E" w14:paraId="0B02D707" w14:textId="77777777" w:rsidTr="00826DF1">
        <w:trPr>
          <w:trHeight w:val="729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AEE987" w14:textId="77777777" w:rsidR="0009060E" w:rsidRPr="0009060E" w:rsidRDefault="0009060E" w:rsidP="000906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jc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419431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粮食作物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5D3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谷子、高粱、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藜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麦、荞麦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F4A51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山西省大同大学农学与生命科学学院；山西省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晋中市太谷区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人民政府/晋中国家农业高新技术产业示范区；内蒙古兴安盟农牧科学研究所</w:t>
            </w:r>
          </w:p>
        </w:tc>
      </w:tr>
      <w:tr w:rsidR="0009060E" w:rsidRPr="0009060E" w14:paraId="1341D741" w14:textId="77777777" w:rsidTr="00826DF1">
        <w:trPr>
          <w:trHeight w:val="516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FD39B" w14:textId="77777777" w:rsidR="0009060E" w:rsidRPr="0009060E" w:rsidRDefault="0009060E" w:rsidP="000906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jc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658D4B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粮食作物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41A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黑豆、绿豆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4669F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内蒙古包头市农牧科学技术研究所；航天神舟生物公司</w:t>
            </w:r>
          </w:p>
        </w:tc>
      </w:tr>
      <w:tr w:rsidR="0009060E" w:rsidRPr="0009060E" w14:paraId="6F0E2B0D" w14:textId="77777777" w:rsidTr="00826DF1">
        <w:trPr>
          <w:trHeight w:val="1324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EB84E5" w14:textId="77777777" w:rsidR="0009060E" w:rsidRPr="0009060E" w:rsidRDefault="0009060E" w:rsidP="000906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jc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562C71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经济作物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06E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辣椒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DC96" w14:textId="77777777" w:rsidR="0009060E" w:rsidRPr="0009060E" w:rsidRDefault="0009060E" w:rsidP="0009060E">
            <w:pPr>
              <w:spacing w:line="280" w:lineRule="exact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华南农业大学/国家植物航天育种工程技术研究中心；内蒙古自治区农牧业科学院；云南省农业科学院园艺作物研究所；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蒙草生态环境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（集团）公司；宁夏航天产业投资管理公司；航天神舟生物公司；神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舟绿鹏农业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公司</w:t>
            </w:r>
          </w:p>
        </w:tc>
      </w:tr>
      <w:tr w:rsidR="0009060E" w:rsidRPr="0009060E" w14:paraId="28B856C0" w14:textId="77777777" w:rsidTr="00826DF1">
        <w:trPr>
          <w:trHeight w:val="90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67348" w14:textId="77777777" w:rsidR="0009060E" w:rsidRPr="0009060E" w:rsidRDefault="0009060E" w:rsidP="000906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jc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D157D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经济作物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AB6A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番茄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EE14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内蒙古自治区农牧业科学院；山东省单县番茄研究所；航天神舟生物公司</w:t>
            </w:r>
          </w:p>
        </w:tc>
      </w:tr>
      <w:tr w:rsidR="0009060E" w:rsidRPr="0009060E" w14:paraId="622DAD75" w14:textId="77777777" w:rsidTr="00826DF1">
        <w:trPr>
          <w:trHeight w:val="496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4C34A" w14:textId="77777777" w:rsidR="0009060E" w:rsidRPr="0009060E" w:rsidRDefault="0009060E" w:rsidP="000906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jc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24C8EB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经济作物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3CF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茄子、冬瓜、彩色油菜花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69061" w14:textId="77777777" w:rsidR="0009060E" w:rsidRPr="0009060E" w:rsidRDefault="0009060E" w:rsidP="0009060E">
            <w:pPr>
              <w:spacing w:line="280" w:lineRule="exact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华南农业大学/国家植物航天育种工程技术研究中心</w:t>
            </w:r>
          </w:p>
        </w:tc>
      </w:tr>
      <w:tr w:rsidR="0009060E" w:rsidRPr="0009060E" w14:paraId="66CFD489" w14:textId="77777777" w:rsidTr="00826DF1">
        <w:trPr>
          <w:trHeight w:val="444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441A4" w14:textId="77777777" w:rsidR="0009060E" w:rsidRPr="0009060E" w:rsidRDefault="0009060E" w:rsidP="000906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jc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36E5C7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经济作物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DBC9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白菜、青花菜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1755B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河北农业大学；浙江省台州市人民政府</w:t>
            </w:r>
          </w:p>
        </w:tc>
      </w:tr>
      <w:tr w:rsidR="0009060E" w:rsidRPr="0009060E" w14:paraId="2632A695" w14:textId="77777777" w:rsidTr="00826DF1">
        <w:trPr>
          <w:trHeight w:val="440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E19799D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25B60D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经济作物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DF12A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益康草、彩色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苋</w:t>
            </w:r>
            <w:proofErr w:type="gramEnd"/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BDC9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中国农业科学院作物科学研究所</w:t>
            </w:r>
          </w:p>
        </w:tc>
      </w:tr>
      <w:tr w:rsidR="0009060E" w:rsidRPr="0009060E" w14:paraId="1BF3BBF4" w14:textId="77777777" w:rsidTr="00826DF1">
        <w:trPr>
          <w:trHeight w:val="428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2D5E73" w14:textId="77777777" w:rsidR="0009060E" w:rsidRPr="0009060E" w:rsidRDefault="0009060E" w:rsidP="000906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jc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8D1DB8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经济作物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01AD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大黄油菜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F05F1" w14:textId="77777777" w:rsidR="0009060E" w:rsidRPr="0009060E" w:rsidRDefault="0009060E" w:rsidP="0009060E">
            <w:pPr>
              <w:spacing w:line="280" w:lineRule="exact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内蒙古包头市农牧科学技术研究所</w:t>
            </w:r>
          </w:p>
        </w:tc>
      </w:tr>
      <w:tr w:rsidR="0009060E" w:rsidRPr="0009060E" w14:paraId="5924F101" w14:textId="77777777" w:rsidTr="00826DF1">
        <w:trPr>
          <w:trHeight w:val="420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E4B77" w14:textId="77777777" w:rsidR="0009060E" w:rsidRPr="0009060E" w:rsidRDefault="0009060E" w:rsidP="0009060E">
            <w:pPr>
              <w:numPr>
                <w:ilvl w:val="0"/>
                <w:numId w:val="1"/>
              </w:num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20D8A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经济作物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43F9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甜瓜、茶树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5CF4" w14:textId="77777777" w:rsidR="0009060E" w:rsidRPr="0009060E" w:rsidRDefault="0009060E" w:rsidP="0009060E">
            <w:pPr>
              <w:spacing w:line="280" w:lineRule="exact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华南农业大学/国家植物航天育种工程技术研究中心</w:t>
            </w:r>
          </w:p>
        </w:tc>
      </w:tr>
      <w:tr w:rsidR="0009060E" w:rsidRPr="0009060E" w14:paraId="0044A799" w14:textId="77777777" w:rsidTr="00826DF1">
        <w:trPr>
          <w:trHeight w:val="444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E9092" w14:textId="77777777" w:rsidR="0009060E" w:rsidRPr="0009060E" w:rsidRDefault="0009060E" w:rsidP="0009060E">
            <w:pPr>
              <w:numPr>
                <w:ilvl w:val="0"/>
                <w:numId w:val="1"/>
              </w:num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3D2FBD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经济作物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6BDB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柑橘、杨梅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96AF" w14:textId="77777777" w:rsidR="0009060E" w:rsidRPr="0009060E" w:rsidRDefault="0009060E" w:rsidP="0009060E">
            <w:pPr>
              <w:spacing w:line="280" w:lineRule="exact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浙江省台州市人民政府</w:t>
            </w:r>
          </w:p>
        </w:tc>
      </w:tr>
      <w:tr w:rsidR="0009060E" w:rsidRPr="0009060E" w14:paraId="295A0AD2" w14:textId="77777777" w:rsidTr="00826DF1">
        <w:trPr>
          <w:trHeight w:val="420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DE3AF9" w14:textId="77777777" w:rsidR="0009060E" w:rsidRPr="0009060E" w:rsidRDefault="0009060E" w:rsidP="0009060E">
            <w:pPr>
              <w:numPr>
                <w:ilvl w:val="0"/>
                <w:numId w:val="1"/>
              </w:num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94A9C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经济作物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16F7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葡萄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E8D4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山西省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晋中市太谷区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人民政府/晋中国家农业高新技术产业示范区</w:t>
            </w:r>
          </w:p>
        </w:tc>
      </w:tr>
      <w:tr w:rsidR="0009060E" w:rsidRPr="0009060E" w14:paraId="51E77FDD" w14:textId="77777777" w:rsidTr="00826DF1">
        <w:trPr>
          <w:trHeight w:val="420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DF33A" w14:textId="77777777" w:rsidR="0009060E" w:rsidRPr="0009060E" w:rsidRDefault="0009060E" w:rsidP="0009060E">
            <w:pPr>
              <w:numPr>
                <w:ilvl w:val="0"/>
                <w:numId w:val="1"/>
              </w:num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48E936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经济作物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A14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top"/>
              <w:rPr>
                <w:rFonts w:ascii="方正仿宋简体" w:eastAsia="方正仿宋简体" w:hAnsi="方正仿宋简体" w:cs="方正仿宋简体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山葡萄、树莓、山梨、山桐子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C5A1" w14:textId="77777777" w:rsidR="0009060E" w:rsidRPr="0009060E" w:rsidRDefault="0009060E" w:rsidP="0009060E">
            <w:pPr>
              <w:spacing w:line="280" w:lineRule="exact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北京林业大学/林木育种与生态修复国家工程研究中心</w:t>
            </w:r>
          </w:p>
        </w:tc>
      </w:tr>
      <w:tr w:rsidR="0009060E" w:rsidRPr="0009060E" w14:paraId="7D03A515" w14:textId="77777777" w:rsidTr="00826DF1">
        <w:trPr>
          <w:trHeight w:val="440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11AFA" w14:textId="77777777" w:rsidR="0009060E" w:rsidRPr="0009060E" w:rsidRDefault="0009060E" w:rsidP="0009060E">
            <w:pPr>
              <w:numPr>
                <w:ilvl w:val="0"/>
                <w:numId w:val="1"/>
              </w:num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14AC8E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经济作物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A538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沙棘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B22D2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陕西省榆林市林木种苗工作站；内蒙古宇航人高技术产业公司</w:t>
            </w:r>
          </w:p>
        </w:tc>
      </w:tr>
      <w:tr w:rsidR="0009060E" w:rsidRPr="0009060E" w14:paraId="160BFA5A" w14:textId="77777777" w:rsidTr="00826DF1">
        <w:trPr>
          <w:trHeight w:val="72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0BD2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2E1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sz w:val="22"/>
              </w:rPr>
              <w:t>经济作物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ED2F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花椒、百香果、</w:t>
            </w:r>
            <w:r w:rsidRPr="0009060E">
              <w:rPr>
                <w:rFonts w:ascii="方正仿宋简体" w:eastAsia="方正仿宋简体" w:hAnsi="方正仿宋简体" w:cs="方正仿宋简体" w:hint="eastAsia"/>
                <w:sz w:val="22"/>
              </w:rPr>
              <w:t>油茶、</w:t>
            </w: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儿菜、芥菜、萝卜、</w:t>
            </w:r>
            <w:r w:rsidRPr="0009060E">
              <w:rPr>
                <w:rFonts w:ascii="方正仿宋简体" w:eastAsia="方正仿宋简体" w:hAnsi="方正仿宋简体" w:cs="方正仿宋简体" w:hint="eastAsia"/>
                <w:sz w:val="22"/>
              </w:rPr>
              <w:t>豌豆、蔓越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sz w:val="22"/>
              </w:rPr>
              <w:t>莓</w:t>
            </w:r>
            <w:proofErr w:type="gramEnd"/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607F4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云南省林业和草原科学院；宁夏航天产业投资管理公司、航天神舟生物公司</w:t>
            </w:r>
          </w:p>
        </w:tc>
      </w:tr>
      <w:tr w:rsidR="0009060E" w:rsidRPr="0009060E" w14:paraId="054588CC" w14:textId="77777777" w:rsidTr="00826DF1">
        <w:trPr>
          <w:trHeight w:val="662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49018F3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719FC58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耐盐碱植物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27C3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碱地肤、红甜菜、藤菜、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耐盐秋葵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、西洋白菜、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耐盐绿芦笋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、日本碱蓬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92E41B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中国农业科学院农业环境与可持续发展研究所</w:t>
            </w:r>
          </w:p>
        </w:tc>
      </w:tr>
      <w:tr w:rsidR="0009060E" w:rsidRPr="0009060E" w14:paraId="63A054AF" w14:textId="77777777" w:rsidTr="00826DF1">
        <w:trPr>
          <w:trHeight w:val="628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79DBB4C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9272D7F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林木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947A3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top"/>
              <w:rPr>
                <w:rFonts w:ascii="方正仿宋简体" w:eastAsia="方正仿宋简体" w:hAnsi="方正仿宋简体" w:cs="方正仿宋简体" w:hint="eastAsia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桉树、鸡爪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槭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、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sz w:val="22"/>
              </w:rPr>
              <w:t>莸</w:t>
            </w:r>
            <w:proofErr w:type="gramEnd"/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0E24A3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北京林业大学/林木育种与生态修复国家工程研究中心</w:t>
            </w:r>
          </w:p>
        </w:tc>
      </w:tr>
      <w:tr w:rsidR="0009060E" w:rsidRPr="0009060E" w14:paraId="433E51EB" w14:textId="77777777" w:rsidTr="00826DF1">
        <w:trPr>
          <w:trHeight w:val="420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8DDA4C1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A06382A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林木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551A4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紫薇、映山红、杜鹃、羊踯躅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9C4C4" w14:textId="77777777" w:rsidR="0009060E" w:rsidRPr="0009060E" w:rsidRDefault="0009060E" w:rsidP="0009060E">
            <w:pPr>
              <w:widowControl/>
              <w:spacing w:line="600" w:lineRule="auto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湖南省林业科学院</w:t>
            </w:r>
          </w:p>
        </w:tc>
      </w:tr>
      <w:tr w:rsidR="0009060E" w:rsidRPr="0009060E" w14:paraId="775686FC" w14:textId="77777777" w:rsidTr="00826DF1">
        <w:trPr>
          <w:trHeight w:val="420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8D97F7C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AFC9B7A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林木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7296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长柄扁桃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69A11C" w14:textId="77777777" w:rsidR="0009060E" w:rsidRPr="0009060E" w:rsidRDefault="0009060E" w:rsidP="0009060E">
            <w:pPr>
              <w:widowControl/>
              <w:spacing w:line="280" w:lineRule="exac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内蒙古</w:t>
            </w:r>
            <w:r w:rsidRPr="0009060E">
              <w:rPr>
                <w:rFonts w:ascii="方正仿宋简体" w:eastAsia="方正仿宋简体" w:hAnsi="方正仿宋简体" w:cs="方正仿宋简体" w:hint="eastAsia"/>
                <w:sz w:val="22"/>
              </w:rPr>
              <w:t>巴彦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sz w:val="22"/>
              </w:rPr>
              <w:t>淖尔市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sz w:val="22"/>
              </w:rPr>
              <w:t>沙漠综合治理中心 (市林业科学研究所)</w:t>
            </w:r>
          </w:p>
        </w:tc>
      </w:tr>
      <w:tr w:rsidR="0009060E" w:rsidRPr="0009060E" w14:paraId="28A44296" w14:textId="77777777" w:rsidTr="00826DF1">
        <w:trPr>
          <w:trHeight w:val="420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D856D41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2BD2C42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林木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AB0D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木芙蓉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4A1214" w14:textId="77777777" w:rsidR="0009060E" w:rsidRPr="0009060E" w:rsidRDefault="0009060E" w:rsidP="0009060E">
            <w:pPr>
              <w:spacing w:line="600" w:lineRule="auto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国际石斛研发中心</w:t>
            </w:r>
          </w:p>
        </w:tc>
      </w:tr>
      <w:tr w:rsidR="0009060E" w:rsidRPr="0009060E" w14:paraId="30501B9B" w14:textId="77777777" w:rsidTr="00826DF1">
        <w:trPr>
          <w:trHeight w:val="595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09B4C9C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0D6C787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林木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4B2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宫粉紫荆、马大相思、尾巨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桉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、池杉、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楮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树、桑、芦竹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9BF699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北京丛木林业规划设计公司；宁夏航天产业投资管理公司；航天神舟生物公司</w:t>
            </w:r>
          </w:p>
        </w:tc>
      </w:tr>
      <w:tr w:rsidR="0009060E" w:rsidRPr="0009060E" w14:paraId="421DAD3F" w14:textId="77777777" w:rsidTr="00826DF1">
        <w:trPr>
          <w:trHeight w:val="4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E2DA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7AFF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sz w:val="22"/>
              </w:rPr>
              <w:t>林木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C26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能源草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31A87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神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舟绿鹏农业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公司</w:t>
            </w:r>
          </w:p>
        </w:tc>
      </w:tr>
      <w:tr w:rsidR="0009060E" w:rsidRPr="0009060E" w14:paraId="248273B3" w14:textId="77777777" w:rsidTr="00826DF1">
        <w:trPr>
          <w:trHeight w:val="459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78C1BA3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50CF636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饲草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E3FB8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sz w:val="22"/>
              </w:rPr>
              <w:t>青海冷地早熟禾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EF6856" w14:textId="77777777" w:rsidR="0009060E" w:rsidRPr="0009060E" w:rsidRDefault="0009060E" w:rsidP="0009060E">
            <w:pPr>
              <w:widowControl/>
              <w:spacing w:line="600" w:lineRule="auto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中国农业大学</w:t>
            </w:r>
          </w:p>
        </w:tc>
      </w:tr>
      <w:tr w:rsidR="0009060E" w:rsidRPr="0009060E" w14:paraId="3085F327" w14:textId="77777777" w:rsidTr="00826DF1">
        <w:trPr>
          <w:trHeight w:val="420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B9D664E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06A94BB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饲草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8DF8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苜蓿、紫花苜蓿、黄花苜蓿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CB3A3D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中国农业大学；内蒙古大学；中国农业科学院兰州畜牧与兽药研究所；新疆畜牧科学院；内蒙古科学技术研究院；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蒙草生态环境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（集团）公司</w:t>
            </w:r>
          </w:p>
        </w:tc>
      </w:tr>
      <w:tr w:rsidR="0009060E" w:rsidRPr="0009060E" w14:paraId="3B6E317D" w14:textId="77777777" w:rsidTr="00826DF1">
        <w:trPr>
          <w:trHeight w:val="660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DCDF377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101DCF9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饲草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6ED89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燕麦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5379A3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内蒙古农业大学；中国农业科学院草原研究所；中国农业科学院兰州畜牧与兽药研究所；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蒙草生态环境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（集团）公司</w:t>
            </w:r>
          </w:p>
        </w:tc>
      </w:tr>
      <w:tr w:rsidR="0009060E" w:rsidRPr="0009060E" w14:paraId="55B4FC4E" w14:textId="77777777" w:rsidTr="00826DF1">
        <w:trPr>
          <w:trHeight w:val="693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D6D68FF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961B749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饲草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12B48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无芒雀麦、猫尾草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A6591A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内蒙古大学；中国农业科学院兰州畜牧与兽药研究所</w:t>
            </w:r>
          </w:p>
        </w:tc>
      </w:tr>
      <w:tr w:rsidR="0009060E" w:rsidRPr="0009060E" w14:paraId="03AFB69B" w14:textId="77777777" w:rsidTr="00826DF1">
        <w:trPr>
          <w:trHeight w:val="420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B402F94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86E022F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饲草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66823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骆驼刺、红豆草、白高粱、东方山羊豆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60738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新疆畜牧科学院</w:t>
            </w:r>
          </w:p>
        </w:tc>
      </w:tr>
      <w:tr w:rsidR="0009060E" w:rsidRPr="0009060E" w14:paraId="68B8E8B8" w14:textId="77777777" w:rsidTr="00826DF1">
        <w:trPr>
          <w:trHeight w:val="420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6FD01D3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33BA0E5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饲草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2F3C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柳枝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稷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、羊草、冰草、蒙古冰草、达乌里胡枝子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D39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内蒙古科学技术研究院；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蒙草生态环境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（集团）公司</w:t>
            </w:r>
          </w:p>
        </w:tc>
      </w:tr>
      <w:tr w:rsidR="0009060E" w:rsidRPr="0009060E" w14:paraId="4EDE3297" w14:textId="77777777" w:rsidTr="00826DF1">
        <w:trPr>
          <w:trHeight w:val="420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8C4B788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DC1AA55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饲草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0552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稗草、青饲豆、健宝草、高丹草、玉米草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E62BA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内蒙古包头市农牧科学技术研究所；宁夏航天产业投资管理公司；航天神舟生物公司</w:t>
            </w:r>
          </w:p>
        </w:tc>
      </w:tr>
      <w:tr w:rsidR="0009060E" w:rsidRPr="0009060E" w14:paraId="21D7E732" w14:textId="77777777" w:rsidTr="00826DF1">
        <w:trPr>
          <w:trHeight w:val="420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47AD76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D66335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花卉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ABD8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仙客来、茑萝松、五彩石竹、羽衣甘蓝、七彩凤仙、花园百日草、向日葵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2ACE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河北省林业和草原科学研究院；宁夏航天产业投资管理公司</w:t>
            </w:r>
          </w:p>
        </w:tc>
      </w:tr>
      <w:tr w:rsidR="0009060E" w:rsidRPr="0009060E" w14:paraId="03668963" w14:textId="77777777" w:rsidTr="00826DF1">
        <w:trPr>
          <w:trHeight w:val="496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3224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8C22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药用植物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1D456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酸枣仁、莨菪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BB4DE" w14:textId="77777777" w:rsidR="0009060E" w:rsidRPr="0009060E" w:rsidRDefault="0009060E" w:rsidP="0009060E">
            <w:pPr>
              <w:widowControl/>
              <w:spacing w:line="600" w:lineRule="auto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北京中医药大学</w:t>
            </w:r>
          </w:p>
        </w:tc>
      </w:tr>
      <w:tr w:rsidR="0009060E" w:rsidRPr="0009060E" w14:paraId="3DCC9A1F" w14:textId="77777777" w:rsidTr="00826DF1">
        <w:trPr>
          <w:trHeight w:val="420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FB13B30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D3857F6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药用植物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42B3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top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麦冬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7287B2" w14:textId="77777777" w:rsidR="0009060E" w:rsidRPr="0009060E" w:rsidRDefault="0009060E" w:rsidP="0009060E">
            <w:pPr>
              <w:spacing w:line="600" w:lineRule="auto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宁波大学</w:t>
            </w:r>
          </w:p>
        </w:tc>
      </w:tr>
      <w:tr w:rsidR="0009060E" w:rsidRPr="0009060E" w14:paraId="7B377F22" w14:textId="77777777" w:rsidTr="00826DF1">
        <w:trPr>
          <w:trHeight w:val="641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D4164A9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0BF9997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药用植物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3E27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枸杞、桔梗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C2BF73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北京林业大学/林木育种与生态修复国家工程研究中心；中国农业科学院农业环境与可持续发展研究所</w:t>
            </w:r>
          </w:p>
        </w:tc>
      </w:tr>
      <w:tr w:rsidR="0009060E" w:rsidRPr="0009060E" w14:paraId="63BBB457" w14:textId="77777777" w:rsidTr="00826DF1">
        <w:trPr>
          <w:trHeight w:val="420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B152BD2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63EE37E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药用植物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A2834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金花葵、赤芍、蒙古黄芪、苍术、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D4F4AE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内蒙古科学技术研究院</w:t>
            </w:r>
          </w:p>
        </w:tc>
      </w:tr>
      <w:tr w:rsidR="0009060E" w:rsidRPr="0009060E" w14:paraId="15C67196" w14:textId="77777777" w:rsidTr="00826DF1">
        <w:trPr>
          <w:trHeight w:val="420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30254A2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B759B52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药用植物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9C23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黄柏、黑老虎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76D497" w14:textId="77777777" w:rsidR="0009060E" w:rsidRPr="0009060E" w:rsidRDefault="0009060E" w:rsidP="0009060E">
            <w:pPr>
              <w:spacing w:line="600" w:lineRule="auto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湖南省林业科学院</w:t>
            </w:r>
          </w:p>
        </w:tc>
      </w:tr>
      <w:tr w:rsidR="0009060E" w:rsidRPr="0009060E" w14:paraId="78CB0EF2" w14:textId="77777777" w:rsidTr="00826DF1">
        <w:trPr>
          <w:trHeight w:val="4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3AF7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0DC5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药用植物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F1BE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滇黄精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、草果、天门冬、党参、词子、仙茅、云当归、三七、竹节参、露水草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E23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云南省农业科学院药用植物研究所</w:t>
            </w:r>
          </w:p>
        </w:tc>
      </w:tr>
      <w:tr w:rsidR="0009060E" w:rsidRPr="0009060E" w14:paraId="770B795B" w14:textId="77777777" w:rsidTr="00826DF1">
        <w:trPr>
          <w:trHeight w:val="420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1094D02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CDBF933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药用植物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41191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石斛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29ADA" w14:textId="77777777" w:rsidR="0009060E" w:rsidRPr="0009060E" w:rsidRDefault="0009060E" w:rsidP="0009060E">
            <w:pPr>
              <w:widowControl/>
              <w:spacing w:line="600" w:lineRule="auto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国际石斛研发中心；国家石斛种质资源库</w:t>
            </w:r>
          </w:p>
        </w:tc>
      </w:tr>
      <w:tr w:rsidR="0009060E" w:rsidRPr="0009060E" w14:paraId="77302EA3" w14:textId="77777777" w:rsidTr="00826DF1">
        <w:trPr>
          <w:trHeight w:val="420"/>
        </w:trPr>
        <w:tc>
          <w:tcPr>
            <w:tcW w:w="393" w:type="pct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E3B81F0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BF47AA1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药用植物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12CF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苞叶雪莲、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绵头雪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兔子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F59A5F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中国航天基金会</w:t>
            </w:r>
          </w:p>
        </w:tc>
      </w:tr>
      <w:tr w:rsidR="0009060E" w:rsidRPr="0009060E" w14:paraId="098DA5B9" w14:textId="77777777" w:rsidTr="00826DF1">
        <w:trPr>
          <w:trHeight w:val="4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1449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sz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BBD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sz w:val="22"/>
              </w:rPr>
              <w:t>药用植物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ACD7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杜仲、板蓝根、柴胡、远志、爬山虎、艾草、桑根草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BA5A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宁夏航天产业投资管理公司；航天神舟生物公司</w:t>
            </w:r>
          </w:p>
        </w:tc>
      </w:tr>
      <w:tr w:rsidR="0009060E" w:rsidRPr="0009060E" w14:paraId="7A8FB5AF" w14:textId="77777777" w:rsidTr="00826DF1">
        <w:trPr>
          <w:trHeight w:val="780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A1B5F55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7251167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食用菌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967DF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草菇、金耳、黑木耳等；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榆黄蘑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等；羊肚菌等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AC7A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中国科学院昆明植物研究所；华南农业大学/国家植物航天育种工程技术研究中心；云南省农业科学院生物技术与种质资源研究所；丽江中源食品公司</w:t>
            </w:r>
          </w:p>
        </w:tc>
      </w:tr>
      <w:tr w:rsidR="0009060E" w:rsidRPr="0009060E" w14:paraId="7AF71F0B" w14:textId="77777777" w:rsidTr="00826DF1">
        <w:trPr>
          <w:trHeight w:val="723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639F408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853C1AE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农业微生物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A03E8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芽孢杆菌、人体肠道菌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4B100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北京林业大学/林木育种与生态修复国家工程研究中心；北京市农林科学院植物保护研究所</w:t>
            </w:r>
          </w:p>
        </w:tc>
      </w:tr>
      <w:tr w:rsidR="0009060E" w:rsidRPr="0009060E" w14:paraId="3D26AA13" w14:textId="77777777" w:rsidTr="00826DF1">
        <w:trPr>
          <w:trHeight w:val="733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56EE539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A5CC234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工业微生物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32088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益生菌、乳酸菌、芳香菌</w:t>
            </w:r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3BA81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中国食品发酵工业研究院；中国航天基金会；北京三元食品公司；内蒙古乳业技术研究院；内蒙古普泽生物制品公司；云南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皇氏来思尔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乳业公司、北京笑傲天宫生物公司</w:t>
            </w:r>
          </w:p>
        </w:tc>
      </w:tr>
      <w:tr w:rsidR="0009060E" w:rsidRPr="0009060E" w14:paraId="35759DE7" w14:textId="77777777" w:rsidTr="00826DF1">
        <w:trPr>
          <w:trHeight w:val="1001"/>
        </w:trPr>
        <w:tc>
          <w:tcPr>
            <w:tcW w:w="39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F57721F" w14:textId="77777777" w:rsidR="0009060E" w:rsidRPr="0009060E" w:rsidRDefault="0009060E" w:rsidP="0009060E">
            <w:pPr>
              <w:widowControl/>
              <w:numPr>
                <w:ilvl w:val="0"/>
                <w:numId w:val="1"/>
              </w:numPr>
              <w:spacing w:line="600" w:lineRule="auto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8C1D339" w14:textId="77777777" w:rsidR="0009060E" w:rsidRPr="0009060E" w:rsidRDefault="0009060E" w:rsidP="0009060E">
            <w:pPr>
              <w:widowControl/>
              <w:spacing w:line="600" w:lineRule="auto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藻类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01E2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具鞘微鞘</w:t>
            </w:r>
            <w:proofErr w:type="gramEnd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藻、哈沙藻、纤细席藻、爪哇</w:t>
            </w:r>
            <w:proofErr w:type="gramStart"/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伪枝藻、栅藻</w:t>
            </w:r>
            <w:proofErr w:type="gramEnd"/>
          </w:p>
        </w:tc>
        <w:tc>
          <w:tcPr>
            <w:tcW w:w="2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1FC37" w14:textId="77777777" w:rsidR="0009060E" w:rsidRPr="0009060E" w:rsidRDefault="0009060E" w:rsidP="0009060E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</w:pPr>
            <w:r w:rsidRPr="0009060E">
              <w:rPr>
                <w:rFonts w:ascii="方正仿宋简体" w:eastAsia="方正仿宋简体" w:hAnsi="方正仿宋简体" w:cs="方正仿宋简体" w:hint="eastAsia"/>
                <w:kern w:val="0"/>
                <w:sz w:val="22"/>
                <w:lang w:bidi="ar"/>
              </w:rPr>
              <w:t>华南农业大学/国家植物航天育种工程技术研究中心</w:t>
            </w:r>
          </w:p>
        </w:tc>
      </w:tr>
    </w:tbl>
    <w:p w14:paraId="7A74480F" w14:textId="77777777" w:rsidR="00C74692" w:rsidRPr="0009060E" w:rsidRDefault="00C74692"/>
    <w:sectPr w:rsidR="00C74692" w:rsidRPr="00090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7A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方正楷体_GBK"/>
    <w:charset w:val="00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charset w:val="00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09D11"/>
    <w:multiLevelType w:val="singleLevel"/>
    <w:tmpl w:val="6CE09D11"/>
    <w:lvl w:ilvl="0">
      <w:start w:val="1"/>
      <w:numFmt w:val="decimal"/>
      <w:lvlText w:val="%1."/>
      <w:lvlJc w:val="left"/>
      <w:pPr>
        <w:ind w:left="567" w:hanging="425"/>
      </w:pPr>
      <w:rPr>
        <w:rFonts w:hint="default"/>
      </w:rPr>
    </w:lvl>
  </w:abstractNum>
  <w:num w:numId="1" w16cid:durableId="208394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0E"/>
    <w:rsid w:val="0009060E"/>
    <w:rsid w:val="003456BE"/>
    <w:rsid w:val="005E1745"/>
    <w:rsid w:val="006F168C"/>
    <w:rsid w:val="00A57423"/>
    <w:rsid w:val="00C74692"/>
    <w:rsid w:val="00F21489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953E"/>
  <w15:chartTrackingRefBased/>
  <w15:docId w15:val="{9CF14BE3-4AEA-4456-A18A-815513F8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ZEKANG LIU</dc:creator>
  <cp:keywords/>
  <dc:description/>
  <cp:lastModifiedBy>ZEKANG LIU</cp:lastModifiedBy>
  <cp:revision>1</cp:revision>
  <dcterms:created xsi:type="dcterms:W3CDTF">2023-07-19T01:28:00Z</dcterms:created>
  <dcterms:modified xsi:type="dcterms:W3CDTF">2023-07-19T01:29:00Z</dcterms:modified>
</cp:coreProperties>
</file>